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E6" w:rsidRDefault="006856B0">
      <w:pPr>
        <w:sectPr w:rsidR="00995BE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655061"/>
      <w:bookmarkStart w:id="1" w:name="_GoBack"/>
      <w:r>
        <w:rPr>
          <w:noProof/>
        </w:rPr>
        <w:drawing>
          <wp:inline distT="0" distB="0" distL="0" distR="0">
            <wp:extent cx="5940425" cy="8572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химия 10-11 к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95BE6" w:rsidRDefault="00C45999">
      <w:pPr>
        <w:spacing w:after="0"/>
        <w:ind w:firstLine="600"/>
      </w:pPr>
      <w:bookmarkStart w:id="2" w:name="_Toc118729915"/>
      <w:bookmarkStart w:id="3" w:name="block-19655062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5BE6" w:rsidRDefault="00C459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>
        <w:rPr>
          <w:rFonts w:ascii="Times New Roman" w:hAnsi="Times New Roman"/>
          <w:color w:val="000000"/>
          <w:sz w:val="28"/>
        </w:rPr>
        <w:t>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>
        <w:rPr>
          <w:rFonts w:ascii="Times New Roman" w:hAnsi="Times New Roman"/>
          <w:color w:val="000000"/>
          <w:sz w:val="28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 новым углом зрения в</w:t>
      </w:r>
      <w:r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>
        <w:rPr>
          <w:rFonts w:ascii="Times New Roman" w:hAnsi="Times New Roman"/>
          <w:color w:val="000000"/>
          <w:sz w:val="28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практике преподавания </w:t>
      </w:r>
      <w:r>
        <w:rPr>
          <w:rFonts w:ascii="Times New Roman" w:hAnsi="Times New Roman"/>
          <w:color w:val="000000"/>
          <w:sz w:val="28"/>
        </w:rPr>
        <w:t>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>
        <w:rPr>
          <w:rFonts w:ascii="Times New Roman" w:hAnsi="Times New Roman"/>
          <w:color w:val="000000"/>
          <w:sz w:val="28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Согласно данной точ</w:t>
      </w:r>
      <w:r>
        <w:rPr>
          <w:rFonts w:ascii="Times New Roman" w:hAnsi="Times New Roman"/>
          <w:color w:val="000000"/>
          <w:sz w:val="28"/>
        </w:rPr>
        <w:t>ке зрения главными целями изучения предмета «Химия» на базовом уровне (10 –11 кл.) являются:</w:t>
      </w:r>
    </w:p>
    <w:p w:rsidR="00995BE6" w:rsidRDefault="00C459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</w:t>
      </w:r>
      <w:r>
        <w:rPr>
          <w:rFonts w:ascii="Times New Roman" w:hAnsi="Times New Roman"/>
          <w:color w:val="000000"/>
          <w:sz w:val="28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995BE6" w:rsidRDefault="00C459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и развитие представлений о научных методах познания веществ и химических </w:t>
      </w:r>
      <w:r>
        <w:rPr>
          <w:rFonts w:ascii="Times New Roman" w:hAnsi="Times New Roman"/>
          <w:color w:val="000000"/>
          <w:sz w:val="28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995BE6" w:rsidRDefault="00C459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</w:t>
      </w:r>
      <w:r>
        <w:rPr>
          <w:rFonts w:ascii="Times New Roman" w:hAnsi="Times New Roman"/>
          <w:color w:val="000000"/>
          <w:sz w:val="28"/>
        </w:rPr>
        <w:t>римента, соблюдением правил безопасного обращения с веществами.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>
        <w:rPr>
          <w:rFonts w:ascii="Times New Roman" w:hAnsi="Times New Roman"/>
          <w:color w:val="000000"/>
          <w:sz w:val="28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>
        <w:rPr>
          <w:rFonts w:ascii="Times New Roman" w:hAnsi="Times New Roman"/>
          <w:color w:val="000000"/>
          <w:sz w:val="28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усло</w:t>
      </w:r>
      <w:r>
        <w:rPr>
          <w:rFonts w:ascii="Times New Roman" w:hAnsi="Times New Roman"/>
          <w:color w:val="000000"/>
          <w:sz w:val="28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</w:t>
      </w:r>
      <w:r>
        <w:rPr>
          <w:rFonts w:ascii="Times New Roman" w:hAnsi="Times New Roman"/>
          <w:color w:val="000000"/>
          <w:sz w:val="28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>
        <w:rPr>
          <w:rFonts w:ascii="Times New Roman" w:hAnsi="Times New Roman"/>
          <w:color w:val="000000"/>
          <w:sz w:val="28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</w:t>
      </w:r>
      <w:r>
        <w:rPr>
          <w:rFonts w:ascii="Times New Roman" w:hAnsi="Times New Roman"/>
          <w:color w:val="000000"/>
          <w:sz w:val="28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</w:t>
      </w:r>
      <w:r>
        <w:rPr>
          <w:rFonts w:ascii="Times New Roman" w:hAnsi="Times New Roman"/>
          <w:color w:val="000000"/>
          <w:sz w:val="28"/>
        </w:rPr>
        <w:t>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</w:t>
      </w:r>
      <w:r>
        <w:rPr>
          <w:rFonts w:ascii="Times New Roman" w:hAnsi="Times New Roman"/>
          <w:color w:val="000000"/>
          <w:sz w:val="28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>
        <w:rPr>
          <w:rFonts w:ascii="Times New Roman" w:hAnsi="Times New Roman"/>
          <w:color w:val="000000"/>
          <w:sz w:val="28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</w:t>
      </w:r>
      <w:r>
        <w:rPr>
          <w:rFonts w:ascii="Times New Roman" w:hAnsi="Times New Roman"/>
          <w:color w:val="000000"/>
          <w:sz w:val="28"/>
        </w:rPr>
        <w:t>учные предметы».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995BE6" w:rsidRDefault="00995BE6">
      <w:pPr>
        <w:sectPr w:rsidR="00995BE6">
          <w:pgSz w:w="11906" w:h="16383"/>
          <w:pgMar w:top="1134" w:right="850" w:bottom="1134" w:left="1701" w:header="720" w:footer="720" w:gutter="0"/>
          <w:cols w:space="720"/>
        </w:sectPr>
      </w:pPr>
    </w:p>
    <w:p w:rsidR="00995BE6" w:rsidRDefault="00C45999">
      <w:pPr>
        <w:spacing w:after="0" w:line="264" w:lineRule="auto"/>
        <w:ind w:left="120"/>
        <w:jc w:val="both"/>
      </w:pPr>
      <w:bookmarkStart w:id="4" w:name="block-1965506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Алкины: состав и особенности строения, гомолог</w:t>
      </w:r>
      <w:r>
        <w:rPr>
          <w:rFonts w:ascii="Times New Roman" w:hAnsi="Times New Roman"/>
          <w:color w:val="000000"/>
          <w:sz w:val="28"/>
        </w:rPr>
        <w:t xml:space="preserve">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</w:t>
      </w:r>
      <w:r>
        <w:rPr>
          <w:rFonts w:ascii="Times New Roman" w:hAnsi="Times New Roman"/>
          <w:color w:val="000000"/>
          <w:sz w:val="28"/>
        </w:rPr>
        <w:t xml:space="preserve">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</w:t>
      </w:r>
      <w:r>
        <w:rPr>
          <w:rFonts w:ascii="Times New Roman" w:hAnsi="Times New Roman"/>
          <w:color w:val="000000"/>
          <w:sz w:val="28"/>
        </w:rPr>
        <w:lastRenderedPageBreak/>
        <w:t>аренов. Генетическая связь между углеводородами, пр</w:t>
      </w:r>
      <w:r>
        <w:rPr>
          <w:rFonts w:ascii="Times New Roman" w:hAnsi="Times New Roman"/>
          <w:color w:val="000000"/>
          <w:sz w:val="28"/>
        </w:rPr>
        <w:t xml:space="preserve">инадлежащими к различным классам.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>
        <w:rPr>
          <w:rFonts w:ascii="Times New Roman" w:hAnsi="Times New Roman"/>
          <w:color w:val="000000"/>
          <w:sz w:val="28"/>
        </w:rPr>
        <w:t xml:space="preserve">менение в промышленности и в быту. Каменный уголь и продукты его переработки.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>
        <w:rPr>
          <w:rFonts w:ascii="Times New Roman" w:hAnsi="Times New Roman"/>
          <w:color w:val="000000"/>
          <w:sz w:val="28"/>
        </w:rPr>
        <w:t xml:space="preserve">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>
        <w:rPr>
          <w:rFonts w:ascii="Times New Roman" w:hAnsi="Times New Roman"/>
          <w:color w:val="000000"/>
          <w:sz w:val="28"/>
        </w:rPr>
        <w:t xml:space="preserve"> количеству одного из исходных веществ или продуктов реакции).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>
        <w:rPr>
          <w:rFonts w:ascii="Times New Roman" w:hAnsi="Times New Roman"/>
          <w:color w:val="000000"/>
          <w:sz w:val="28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>
        <w:rPr>
          <w:rFonts w:ascii="Times New Roman" w:hAnsi="Times New Roman"/>
          <w:color w:val="000000"/>
          <w:sz w:val="28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Муравьиная и уксусная кислоты: строение, физические и </w:t>
      </w:r>
      <w:r>
        <w:rPr>
          <w:rFonts w:ascii="Times New Roman" w:hAnsi="Times New Roman"/>
          <w:color w:val="000000"/>
          <w:sz w:val="28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эфиры как</w:t>
      </w:r>
      <w:r>
        <w:rPr>
          <w:rFonts w:ascii="Times New Roman" w:hAnsi="Times New Roman"/>
          <w:color w:val="000000"/>
          <w:sz w:val="28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>
        <w:rPr>
          <w:rFonts w:ascii="Times New Roman" w:hAnsi="Times New Roman"/>
          <w:color w:val="000000"/>
          <w:sz w:val="28"/>
        </w:rPr>
        <w:t xml:space="preserve">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</w:t>
      </w:r>
      <w:r>
        <w:rPr>
          <w:rFonts w:ascii="Times New Roman" w:hAnsi="Times New Roman"/>
          <w:color w:val="000000"/>
          <w:sz w:val="28"/>
        </w:rPr>
        <w:t>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</w:t>
      </w:r>
      <w:r>
        <w:rPr>
          <w:rFonts w:ascii="Times New Roman" w:hAnsi="Times New Roman"/>
          <w:color w:val="000000"/>
          <w:sz w:val="28"/>
        </w:rPr>
        <w:t>оксидом меди(II), взаимодействие крахмала с иодом), проведение практической работы: свойства раствора уксусной кислоты.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>
        <w:rPr>
          <w:rFonts w:ascii="Times New Roman" w:hAnsi="Times New Roman"/>
          <w:color w:val="000000"/>
          <w:sz w:val="28"/>
        </w:rPr>
        <w:t>тным массе, объёму, количеству одного из исходных веществ или продуктов реакции).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>
        <w:rPr>
          <w:rFonts w:ascii="Times New Roman" w:hAnsi="Times New Roman"/>
          <w:color w:val="000000"/>
          <w:sz w:val="28"/>
        </w:rPr>
        <w:t>значение аминокислот. Пептиды.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</w:t>
      </w:r>
      <w:r>
        <w:rPr>
          <w:rFonts w:ascii="Times New Roman" w:hAnsi="Times New Roman"/>
          <w:color w:val="000000"/>
          <w:sz w:val="28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</w:t>
      </w:r>
      <w:r>
        <w:rPr>
          <w:rFonts w:ascii="Times New Roman" w:hAnsi="Times New Roman"/>
          <w:color w:val="000000"/>
          <w:sz w:val="28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>
        <w:rPr>
          <w:rFonts w:ascii="Times New Roman" w:hAnsi="Times New Roman"/>
          <w:color w:val="000000"/>
          <w:sz w:val="28"/>
        </w:rPr>
        <w:t>тмасс, каучуков.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>
        <w:rPr>
          <w:rFonts w:ascii="Times New Roman" w:hAnsi="Times New Roman"/>
          <w:color w:val="000000"/>
          <w:sz w:val="28"/>
        </w:rPr>
        <w:t>енно-научного цикла.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</w:t>
      </w:r>
      <w:r>
        <w:rPr>
          <w:rFonts w:ascii="Times New Roman" w:hAnsi="Times New Roman"/>
          <w:color w:val="000000"/>
          <w:sz w:val="28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>
        <w:rPr>
          <w:rFonts w:ascii="Times New Roman" w:hAnsi="Times New Roman"/>
          <w:color w:val="000000"/>
          <w:sz w:val="28"/>
        </w:rPr>
        <w:t>, ферменты).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>
        <w:rPr>
          <w:rFonts w:ascii="Times New Roman" w:hAnsi="Times New Roman"/>
          <w:color w:val="000000"/>
          <w:sz w:val="28"/>
        </w:rPr>
        <w:t>.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>
        <w:rPr>
          <w:rFonts w:ascii="Times New Roman" w:hAnsi="Times New Roman"/>
          <w:color w:val="000000"/>
          <w:sz w:val="28"/>
        </w:rPr>
        <w:t>ества».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Металлы. Положение металлов в </w:t>
      </w:r>
      <w:r>
        <w:rPr>
          <w:rFonts w:ascii="Times New Roman" w:hAnsi="Times New Roman"/>
          <w:color w:val="000000"/>
          <w:sz w:val="28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металлов (</w:t>
      </w:r>
      <w:r>
        <w:rPr>
          <w:rFonts w:ascii="Times New Roman" w:hAnsi="Times New Roman"/>
          <w:color w:val="000000"/>
          <w:sz w:val="28"/>
        </w:rPr>
        <w:t xml:space="preserve">натрий, калий, кальций, магний, алюминий, цинк, хром, железо, медь) и их соединений.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</w:t>
      </w:r>
      <w:r>
        <w:rPr>
          <w:rFonts w:ascii="Times New Roman" w:hAnsi="Times New Roman"/>
          <w:color w:val="000000"/>
          <w:sz w:val="28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масс</w:t>
      </w:r>
      <w:r>
        <w:rPr>
          <w:rFonts w:ascii="Times New Roman" w:hAnsi="Times New Roman"/>
          <w:color w:val="000000"/>
          <w:sz w:val="28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</w:t>
      </w:r>
      <w:r>
        <w:rPr>
          <w:rFonts w:ascii="Times New Roman" w:hAnsi="Times New Roman"/>
          <w:color w:val="000000"/>
          <w:sz w:val="28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в мире веществ и мате</w:t>
      </w:r>
      <w:r>
        <w:rPr>
          <w:rFonts w:ascii="Times New Roman" w:hAnsi="Times New Roman"/>
          <w:color w:val="000000"/>
          <w:sz w:val="28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</w:t>
      </w:r>
      <w:r>
        <w:rPr>
          <w:rFonts w:ascii="Times New Roman" w:hAnsi="Times New Roman"/>
          <w:color w:val="000000"/>
          <w:sz w:val="28"/>
        </w:rPr>
        <w:t xml:space="preserve">ла безопасного использования препаратов бытовой химии в повседневной жизни.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>
        <w:rPr>
          <w:rFonts w:ascii="Times New Roman" w:hAnsi="Times New Roman"/>
          <w:color w:val="000000"/>
          <w:sz w:val="28"/>
        </w:rPr>
        <w:t>понятий, так и понятий, являющихся системными для отдельных предметов естественно-научного цикла.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>
        <w:rPr>
          <w:rFonts w:ascii="Times New Roman" w:hAnsi="Times New Roman"/>
          <w:color w:val="000000"/>
          <w:sz w:val="28"/>
        </w:rPr>
        <w:t>, измерение, явление.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>
        <w:rPr>
          <w:rFonts w:ascii="Times New Roman" w:hAnsi="Times New Roman"/>
          <w:color w:val="000000"/>
          <w:sz w:val="28"/>
        </w:rPr>
        <w:t>ть.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</w:t>
      </w:r>
      <w:r>
        <w:rPr>
          <w:rFonts w:ascii="Times New Roman" w:hAnsi="Times New Roman"/>
          <w:color w:val="000000"/>
          <w:sz w:val="28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995BE6">
      <w:pPr>
        <w:sectPr w:rsidR="00995BE6">
          <w:pgSz w:w="11906" w:h="16383"/>
          <w:pgMar w:top="1134" w:right="850" w:bottom="1134" w:left="1701" w:header="720" w:footer="720" w:gutter="0"/>
          <w:cols w:space="720"/>
        </w:sectPr>
      </w:pPr>
    </w:p>
    <w:p w:rsidR="00995BE6" w:rsidRDefault="00C45999">
      <w:pPr>
        <w:spacing w:after="0" w:line="264" w:lineRule="auto"/>
        <w:ind w:left="120"/>
        <w:jc w:val="both"/>
      </w:pPr>
      <w:bookmarkStart w:id="5" w:name="block-19655064"/>
      <w:bookmarkEnd w:id="4"/>
      <w:r>
        <w:rPr>
          <w:rFonts w:ascii="Times New Roman" w:hAnsi="Times New Roman"/>
          <w:color w:val="000000"/>
          <w:sz w:val="28"/>
        </w:rPr>
        <w:t>ПЛАНИРУЕМ</w:t>
      </w:r>
      <w:r>
        <w:rPr>
          <w:rFonts w:ascii="Times New Roman" w:hAnsi="Times New Roman"/>
          <w:color w:val="000000"/>
          <w:sz w:val="28"/>
        </w:rPr>
        <w:t>ЫЕ РЕЗУЛЬТАТЫ ОСВОЕНИЯ ПРОГРАММЫ ПО ХИМИИ НА БАЗОВОМ УРОВНЕ СРЕДНЕГО ОБЩЕГО ОБРАЗОВАНИЯ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>
        <w:rPr>
          <w:rFonts w:ascii="Times New Roman" w:hAnsi="Times New Roman"/>
          <w:color w:val="000000"/>
          <w:sz w:val="28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</w:t>
      </w:r>
      <w:r>
        <w:rPr>
          <w:rFonts w:ascii="Times New Roman" w:hAnsi="Times New Roman"/>
          <w:color w:val="000000"/>
          <w:sz w:val="28"/>
        </w:rPr>
        <w:t xml:space="preserve">едмета «Химия» на уровне среднего общего образования выделены следующие составляющие: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целенаправле</w:t>
      </w:r>
      <w:r>
        <w:rPr>
          <w:rFonts w:ascii="Times New Roman" w:hAnsi="Times New Roman"/>
          <w:color w:val="000000"/>
          <w:sz w:val="28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>
        <w:rPr>
          <w:rFonts w:ascii="Times New Roman" w:hAnsi="Times New Roman"/>
          <w:color w:val="000000"/>
          <w:sz w:val="28"/>
        </w:rPr>
        <w:t xml:space="preserve"> химического образования;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>
        <w:rPr>
          <w:rFonts w:ascii="Times New Roman" w:hAnsi="Times New Roman"/>
          <w:color w:val="000000"/>
          <w:sz w:val="28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>
        <w:rPr>
          <w:rFonts w:ascii="Times New Roman" w:hAnsi="Times New Roman"/>
          <w:color w:val="000000"/>
          <w:sz w:val="28"/>
        </w:rPr>
        <w:t>чающихся.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обучающ</w:t>
      </w:r>
      <w:r>
        <w:rPr>
          <w:rFonts w:ascii="Times New Roman" w:hAnsi="Times New Roman"/>
          <w:color w:val="000000"/>
          <w:sz w:val="28"/>
        </w:rPr>
        <w:t>имися своих конституционных прав и обязанностей, уважения к закону и правопорядку;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совместной творческой деятельности при создании учебных проектов, решении уч</w:t>
      </w:r>
      <w:r>
        <w:rPr>
          <w:rFonts w:ascii="Times New Roman" w:hAnsi="Times New Roman"/>
          <w:color w:val="000000"/>
          <w:sz w:val="28"/>
        </w:rPr>
        <w:t xml:space="preserve">ебных и познавательных задач, выполнении химических экспериментов;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>
        <w:rPr>
          <w:rFonts w:ascii="Times New Roman" w:hAnsi="Times New Roman"/>
          <w:color w:val="000000"/>
          <w:sz w:val="28"/>
        </w:rPr>
        <w:t>этического поведения;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</w:t>
      </w:r>
      <w:r>
        <w:rPr>
          <w:rFonts w:ascii="Times New Roman" w:hAnsi="Times New Roman"/>
          <w:color w:val="000000"/>
          <w:sz w:val="28"/>
        </w:rPr>
        <w:t>ий и неприятия вредных привычек (употребления алкоголя, наркотиков, курения);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установки на активн</w:t>
      </w:r>
      <w:r>
        <w:rPr>
          <w:rFonts w:ascii="Times New Roman" w:hAnsi="Times New Roman"/>
          <w:color w:val="000000"/>
          <w:sz w:val="28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труду, людям труда и р</w:t>
      </w:r>
      <w:r>
        <w:rPr>
          <w:rFonts w:ascii="Times New Roman" w:hAnsi="Times New Roman"/>
          <w:color w:val="000000"/>
          <w:sz w:val="28"/>
        </w:rPr>
        <w:t xml:space="preserve">езультатам трудовой деятельности;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b/>
          <w:color w:val="000000"/>
          <w:sz w:val="28"/>
        </w:rPr>
        <w:t xml:space="preserve"> экологического воспитания: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</w:t>
      </w:r>
      <w:r>
        <w:rPr>
          <w:rFonts w:ascii="Times New Roman" w:hAnsi="Times New Roman"/>
          <w:color w:val="000000"/>
          <w:sz w:val="28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>
        <w:rPr>
          <w:rFonts w:ascii="Times New Roman" w:hAnsi="Times New Roman"/>
          <w:color w:val="000000"/>
          <w:sz w:val="28"/>
        </w:rPr>
        <w:t xml:space="preserve">емых действий и предотвращать их;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>
        <w:rPr>
          <w:rFonts w:ascii="Times New Roman" w:hAnsi="Times New Roman"/>
          <w:color w:val="000000"/>
          <w:sz w:val="28"/>
        </w:rPr>
        <w:t>я активно противостоять идеологии хемофобии;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</w:t>
      </w:r>
      <w:r>
        <w:rPr>
          <w:rFonts w:ascii="Times New Roman" w:hAnsi="Times New Roman"/>
          <w:color w:val="000000"/>
          <w:sz w:val="28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>
        <w:rPr>
          <w:rFonts w:ascii="Times New Roman" w:hAnsi="Times New Roman"/>
          <w:color w:val="000000"/>
          <w:sz w:val="28"/>
        </w:rPr>
        <w:t>едицины, обеспечении условий успешного труда и экологически комфортной жизни каждого члена общества;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>
        <w:rPr>
          <w:rFonts w:ascii="Times New Roman" w:hAnsi="Times New Roman"/>
          <w:color w:val="000000"/>
          <w:sz w:val="28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</w:t>
      </w:r>
      <w:r>
        <w:rPr>
          <w:rFonts w:ascii="Times New Roman" w:hAnsi="Times New Roman"/>
          <w:color w:val="000000"/>
          <w:sz w:val="28"/>
        </w:rPr>
        <w:t>ля решения проблем в реальных жизненных ситуациях;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>
        <w:rPr>
          <w:rFonts w:ascii="Times New Roman" w:hAnsi="Times New Roman"/>
          <w:color w:val="000000"/>
          <w:sz w:val="28"/>
        </w:rPr>
        <w:t xml:space="preserve">остями;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995BE6" w:rsidRDefault="00C4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5BE6" w:rsidRDefault="00995BE6">
      <w:pPr>
        <w:spacing w:after="0"/>
        <w:ind w:left="120"/>
      </w:pP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</w:t>
      </w:r>
      <w:r>
        <w:rPr>
          <w:rFonts w:ascii="Times New Roman" w:hAnsi="Times New Roman"/>
          <w:color w:val="000000"/>
          <w:sz w:val="28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>
        <w:rPr>
          <w:rFonts w:ascii="Times New Roman" w:hAnsi="Times New Roman"/>
          <w:color w:val="000000"/>
          <w:sz w:val="28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>
        <w:rPr>
          <w:rFonts w:ascii="Times New Roman" w:hAnsi="Times New Roman"/>
          <w:color w:val="000000"/>
          <w:sz w:val="28"/>
        </w:rPr>
        <w:t>ой компетенции обучающихся;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учеб</w:t>
      </w:r>
      <w:r>
        <w:rPr>
          <w:rFonts w:ascii="Times New Roman" w:hAnsi="Times New Roman"/>
          <w:color w:val="000000"/>
          <w:sz w:val="28"/>
        </w:rPr>
        <w:t xml:space="preserve">ными познавательными, коммуникативными и регулятивными действиями.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>
        <w:rPr>
          <w:rFonts w:ascii="Times New Roman" w:hAnsi="Times New Roman"/>
          <w:color w:val="000000"/>
          <w:sz w:val="28"/>
        </w:rPr>
        <w:t xml:space="preserve">зь, использовать соответствующие понятия для объяснения отдельных фактов и явлений;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</w:t>
      </w:r>
      <w:r>
        <w:rPr>
          <w:rFonts w:ascii="Times New Roman" w:hAnsi="Times New Roman"/>
          <w:color w:val="000000"/>
          <w:sz w:val="28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</w:t>
      </w:r>
      <w:r>
        <w:rPr>
          <w:rFonts w:ascii="Times New Roman" w:hAnsi="Times New Roman"/>
          <w:color w:val="000000"/>
          <w:sz w:val="28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>
        <w:rPr>
          <w:rFonts w:ascii="Times New Roman" w:hAnsi="Times New Roman"/>
          <w:color w:val="000000"/>
          <w:sz w:val="28"/>
        </w:rPr>
        <w:t xml:space="preserve"> веществ и химических реакций.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</w:t>
      </w:r>
      <w:r>
        <w:rPr>
          <w:rFonts w:ascii="Times New Roman" w:hAnsi="Times New Roman"/>
          <w:color w:val="000000"/>
          <w:sz w:val="28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>
        <w:rPr>
          <w:rFonts w:ascii="Times New Roman" w:hAnsi="Times New Roman"/>
          <w:color w:val="000000"/>
          <w:sz w:val="28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ученической исследовательской и проектной деятельности, </w:t>
      </w:r>
      <w:r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</w:t>
      </w:r>
      <w:r>
        <w:rPr>
          <w:rFonts w:ascii="Times New Roman" w:hAnsi="Times New Roman"/>
          <w:color w:val="000000"/>
          <w:sz w:val="28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</w:t>
      </w:r>
      <w:r>
        <w:rPr>
          <w:rFonts w:ascii="Times New Roman" w:hAnsi="Times New Roman"/>
          <w:color w:val="000000"/>
          <w:sz w:val="28"/>
        </w:rPr>
        <w:t xml:space="preserve">необходимой для выполнения учебных задач определённого типа;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</w:t>
      </w:r>
      <w:r>
        <w:rPr>
          <w:rFonts w:ascii="Times New Roman" w:hAnsi="Times New Roman"/>
          <w:color w:val="000000"/>
          <w:sz w:val="28"/>
        </w:rPr>
        <w:t>мы, таблицы, рисунки и другие);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 преобразовывать зн</w:t>
      </w:r>
      <w:r>
        <w:rPr>
          <w:rFonts w:ascii="Times New Roman" w:hAnsi="Times New Roman"/>
          <w:color w:val="000000"/>
          <w:sz w:val="28"/>
        </w:rPr>
        <w:t>аково-символические средства наглядности.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>
        <w:rPr>
          <w:rFonts w:ascii="Times New Roman" w:hAnsi="Times New Roman"/>
          <w:color w:val="000000"/>
          <w:sz w:val="28"/>
        </w:rPr>
        <w:t>ной задачи;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>
        <w:rPr>
          <w:rFonts w:ascii="Times New Roman" w:hAnsi="Times New Roman"/>
          <w:color w:val="000000"/>
          <w:sz w:val="28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</w:t>
      </w:r>
      <w:r>
        <w:rPr>
          <w:rFonts w:ascii="Times New Roman" w:hAnsi="Times New Roman"/>
          <w:color w:val="000000"/>
          <w:sz w:val="28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>
        <w:rPr>
          <w:rFonts w:ascii="Times New Roman" w:hAnsi="Times New Roman"/>
          <w:color w:val="000000"/>
          <w:sz w:val="28"/>
        </w:rPr>
        <w:t xml:space="preserve">ествах и химических реакциях;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995BE6" w:rsidRDefault="00995BE6">
      <w:pPr>
        <w:spacing w:after="0"/>
        <w:ind w:left="120"/>
      </w:pPr>
    </w:p>
    <w:p w:rsidR="00995BE6" w:rsidRDefault="00C4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5BE6" w:rsidRDefault="00995BE6">
      <w:pPr>
        <w:spacing w:after="0"/>
        <w:ind w:left="120"/>
      </w:pPr>
    </w:p>
    <w:p w:rsidR="00995BE6" w:rsidRDefault="00C45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химическо</w:t>
      </w:r>
      <w:r>
        <w:rPr>
          <w:rFonts w:ascii="Times New Roman" w:hAnsi="Times New Roman"/>
          <w:color w:val="000000"/>
          <w:sz w:val="28"/>
        </w:rPr>
        <w:t>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>
        <w:rPr>
          <w:rFonts w:ascii="Times New Roman" w:hAnsi="Times New Roman"/>
          <w:color w:val="000000"/>
          <w:sz w:val="28"/>
        </w:rPr>
        <w:t>доровью и природной среде;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>
        <w:rPr>
          <w:rFonts w:ascii="Times New Roman" w:hAnsi="Times New Roman"/>
          <w:color w:val="000000"/>
          <w:sz w:val="28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>
        <w:rPr>
          <w:rFonts w:ascii="Times New Roman" w:hAnsi="Times New Roman"/>
          <w:color w:val="000000"/>
          <w:sz w:val="28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>
        <w:rPr>
          <w:rFonts w:ascii="Times New Roman" w:hAnsi="Times New Roman"/>
          <w:color w:val="000000"/>
          <w:sz w:val="28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</w:t>
      </w:r>
      <w:r>
        <w:rPr>
          <w:rFonts w:ascii="Times New Roman" w:hAnsi="Times New Roman"/>
          <w:color w:val="000000"/>
          <w:sz w:val="28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>
        <w:rPr>
          <w:rFonts w:ascii="Times New Roman" w:hAnsi="Times New Roman"/>
          <w:color w:val="000000"/>
          <w:sz w:val="28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органических веществ по их составу</w:t>
      </w:r>
      <w:r>
        <w:rPr>
          <w:rFonts w:ascii="Times New Roman" w:hAnsi="Times New Roman"/>
          <w:color w:val="000000"/>
          <w:sz w:val="28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</w:t>
      </w:r>
      <w:r>
        <w:rPr>
          <w:rFonts w:ascii="Times New Roman" w:hAnsi="Times New Roman"/>
          <w:color w:val="000000"/>
          <w:sz w:val="28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</w:t>
      </w:r>
      <w:r>
        <w:rPr>
          <w:rFonts w:ascii="Times New Roman" w:hAnsi="Times New Roman"/>
          <w:color w:val="000000"/>
          <w:sz w:val="28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основных</w:t>
      </w:r>
      <w:r>
        <w:rPr>
          <w:rFonts w:ascii="Times New Roman" w:hAnsi="Times New Roman"/>
          <w:color w:val="000000"/>
          <w:sz w:val="28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>
        <w:rPr>
          <w:rFonts w:ascii="Times New Roman" w:hAnsi="Times New Roman"/>
          <w:color w:val="000000"/>
          <w:sz w:val="28"/>
        </w:rPr>
        <w:t>ствами и их применением;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</w:t>
      </w:r>
      <w:r>
        <w:rPr>
          <w:rFonts w:ascii="Times New Roman" w:hAnsi="Times New Roman"/>
          <w:color w:val="000000"/>
          <w:sz w:val="28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>
        <w:rPr>
          <w:rFonts w:ascii="Times New Roman" w:hAnsi="Times New Roman"/>
          <w:color w:val="000000"/>
          <w:sz w:val="28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экологически целесообразного поведения в быту и трудовой деятельн</w:t>
      </w:r>
      <w:r>
        <w:rPr>
          <w:rFonts w:ascii="Times New Roman" w:hAnsi="Times New Roman"/>
          <w:color w:val="000000"/>
          <w:sz w:val="28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>
        <w:rPr>
          <w:rFonts w:ascii="Times New Roman" w:hAnsi="Times New Roman"/>
          <w:color w:val="000000"/>
          <w:sz w:val="28"/>
        </w:rPr>
        <w:t>воздействия на организм человека;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</w:t>
      </w:r>
      <w:r>
        <w:rPr>
          <w:rFonts w:ascii="Times New Roman" w:hAnsi="Times New Roman"/>
          <w:color w:val="000000"/>
          <w:sz w:val="28"/>
        </w:rPr>
        <w:t>ную систему обозначений Л. Брайля для записи химических формул.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95BE6" w:rsidRDefault="00995BE6">
      <w:pPr>
        <w:spacing w:after="0" w:line="264" w:lineRule="auto"/>
        <w:ind w:left="120"/>
        <w:jc w:val="both"/>
      </w:pP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химической составляющей естественно-научной картины мира, роли химии </w:t>
      </w:r>
      <w:r>
        <w:rPr>
          <w:rFonts w:ascii="Times New Roman" w:hAnsi="Times New Roman"/>
          <w:color w:val="000000"/>
          <w:sz w:val="28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</w:t>
      </w:r>
      <w:r>
        <w:rPr>
          <w:rFonts w:ascii="Times New Roman" w:hAnsi="Times New Roman"/>
          <w:color w:val="000000"/>
          <w:sz w:val="28"/>
        </w:rPr>
        <w:t>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</w:t>
      </w:r>
      <w:r>
        <w:rPr>
          <w:rFonts w:ascii="Times New Roman" w:hAnsi="Times New Roman"/>
          <w:color w:val="000000"/>
          <w:sz w:val="28"/>
        </w:rPr>
        <w:t>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>
        <w:rPr>
          <w:rFonts w:ascii="Times New Roman" w:hAnsi="Times New Roman"/>
          <w:color w:val="000000"/>
          <w:sz w:val="28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>
        <w:rPr>
          <w:rFonts w:ascii="Times New Roman" w:hAnsi="Times New Roman"/>
          <w:color w:val="000000"/>
          <w:sz w:val="28"/>
        </w:rPr>
        <w:t>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</w:t>
      </w:r>
      <w:r>
        <w:rPr>
          <w:rFonts w:ascii="Times New Roman" w:hAnsi="Times New Roman"/>
          <w:color w:val="000000"/>
          <w:sz w:val="28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>
        <w:rPr>
          <w:rFonts w:ascii="Times New Roman" w:hAnsi="Times New Roman"/>
          <w:color w:val="000000"/>
          <w:sz w:val="28"/>
        </w:rPr>
        <w:t>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степень о</w:t>
      </w:r>
      <w:r>
        <w:rPr>
          <w:rFonts w:ascii="Times New Roman" w:hAnsi="Times New Roman"/>
          <w:color w:val="000000"/>
          <w:sz w:val="28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>
        <w:rPr>
          <w:rFonts w:ascii="Times New Roman" w:hAnsi="Times New Roman"/>
          <w:color w:val="000000"/>
          <w:sz w:val="28"/>
        </w:rPr>
        <w:t>реды в водных растворах неорганических соединений;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>
        <w:rPr>
          <w:rFonts w:ascii="Times New Roman" w:hAnsi="Times New Roman"/>
          <w:color w:val="000000"/>
          <w:sz w:val="28"/>
        </w:rPr>
        <w:t>ерные гидроксиды, соли);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электронное строение атомов</w:t>
      </w:r>
      <w:r>
        <w:rPr>
          <w:rFonts w:ascii="Times New Roman" w:hAnsi="Times New Roman"/>
          <w:color w:val="000000"/>
          <w:sz w:val="28"/>
        </w:rPr>
        <w:t xml:space="preserve">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соединений по </w:t>
      </w:r>
      <w:r>
        <w:rPr>
          <w:rFonts w:ascii="Times New Roman" w:hAnsi="Times New Roman"/>
          <w:color w:val="000000"/>
          <w:sz w:val="28"/>
        </w:rPr>
        <w:t>периодам и группам Периодической системы химических элементов Д. И. Менделеева;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>
        <w:rPr>
          <w:rFonts w:ascii="Times New Roman" w:hAnsi="Times New Roman"/>
          <w:color w:val="000000"/>
          <w:sz w:val="28"/>
        </w:rPr>
        <w:t>ганическими веществами с помощью уравнений соответствующих химических реакций;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>
        <w:rPr>
          <w:rFonts w:ascii="Times New Roman" w:hAnsi="Times New Roman"/>
          <w:color w:val="000000"/>
          <w:sz w:val="28"/>
        </w:rPr>
        <w:t>элементов, обратимости реакции, участию катализатора);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окислительно-восстановител</w:t>
      </w:r>
      <w:r>
        <w:rPr>
          <w:rFonts w:ascii="Times New Roman" w:hAnsi="Times New Roman"/>
          <w:color w:val="000000"/>
          <w:sz w:val="28"/>
        </w:rPr>
        <w:t>ьных реакций посредством составления электронного баланса этих реакций;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>
        <w:rPr>
          <w:rFonts w:ascii="Times New Roman" w:hAnsi="Times New Roman"/>
          <w:color w:val="000000"/>
          <w:sz w:val="28"/>
        </w:rPr>
        <w:t xml:space="preserve"> Ле Шателье);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>
        <w:rPr>
          <w:rFonts w:ascii="Times New Roman" w:hAnsi="Times New Roman"/>
          <w:color w:val="000000"/>
          <w:sz w:val="28"/>
        </w:rPr>
        <w:t>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>
        <w:rPr>
          <w:rFonts w:ascii="Times New Roman" w:hAnsi="Times New Roman"/>
          <w:color w:val="000000"/>
          <w:sz w:val="28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>
        <w:rPr>
          <w:rFonts w:ascii="Times New Roman" w:hAnsi="Times New Roman"/>
          <w:color w:val="000000"/>
          <w:sz w:val="28"/>
        </w:rPr>
        <w:t>щения с веществами в соответствии с инструкциями по выполнению лабораторных химических опытов;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>
        <w:rPr>
          <w:rFonts w:ascii="Times New Roman" w:hAnsi="Times New Roman"/>
          <w:color w:val="000000"/>
          <w:sz w:val="28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>
        <w:rPr>
          <w:rFonts w:ascii="Times New Roman" w:hAnsi="Times New Roman"/>
          <w:color w:val="000000"/>
          <w:sz w:val="28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>
        <w:rPr>
          <w:rFonts w:ascii="Times New Roman" w:hAnsi="Times New Roman"/>
          <w:color w:val="000000"/>
          <w:sz w:val="28"/>
        </w:rPr>
        <w:t>результатов;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экологически целесообразного поведения в быт</w:t>
      </w:r>
      <w:r>
        <w:rPr>
          <w:rFonts w:ascii="Times New Roman" w:hAnsi="Times New Roman"/>
          <w:color w:val="000000"/>
          <w:sz w:val="28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>
        <w:rPr>
          <w:rFonts w:ascii="Times New Roman" w:hAnsi="Times New Roman"/>
          <w:color w:val="000000"/>
          <w:sz w:val="28"/>
        </w:rPr>
        <w:t>редного воздействия на организм человека;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95BE6" w:rsidRDefault="00C459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</w:t>
      </w:r>
      <w:r>
        <w:rPr>
          <w:rFonts w:ascii="Times New Roman" w:hAnsi="Times New Roman"/>
          <w:color w:val="000000"/>
          <w:sz w:val="28"/>
        </w:rPr>
        <w:t>но-точечную систему обозначений Л. Брайля для записи химических формул.</w:t>
      </w:r>
    </w:p>
    <w:p w:rsidR="00995BE6" w:rsidRDefault="00995BE6">
      <w:pPr>
        <w:sectPr w:rsidR="00995BE6">
          <w:pgSz w:w="11906" w:h="16383"/>
          <w:pgMar w:top="1134" w:right="850" w:bottom="1134" w:left="1701" w:header="720" w:footer="720" w:gutter="0"/>
          <w:cols w:space="720"/>
        </w:sectPr>
      </w:pPr>
    </w:p>
    <w:p w:rsidR="00995BE6" w:rsidRDefault="00C45999">
      <w:pPr>
        <w:spacing w:after="0"/>
        <w:ind w:left="120"/>
      </w:pPr>
      <w:bookmarkStart w:id="6" w:name="block-19655065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95BE6" w:rsidRDefault="00C4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95BE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</w:tbl>
    <w:p w:rsidR="00995BE6" w:rsidRDefault="00995BE6">
      <w:pPr>
        <w:sectPr w:rsidR="00995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BE6" w:rsidRDefault="00C4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95B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995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</w:tbl>
    <w:p w:rsidR="00995BE6" w:rsidRDefault="00995BE6">
      <w:pPr>
        <w:sectPr w:rsidR="00995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BE6" w:rsidRDefault="00995BE6">
      <w:pPr>
        <w:sectPr w:rsidR="00995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BE6" w:rsidRDefault="00C45999">
      <w:pPr>
        <w:spacing w:after="0"/>
        <w:ind w:left="120"/>
      </w:pPr>
      <w:bookmarkStart w:id="7" w:name="block-1965506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95BE6" w:rsidRDefault="00C4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1"/>
        <w:gridCol w:w="1188"/>
        <w:gridCol w:w="1841"/>
        <w:gridCol w:w="1910"/>
        <w:gridCol w:w="1423"/>
        <w:gridCol w:w="2221"/>
      </w:tblGrid>
      <w:tr w:rsidR="00995BE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Бутлерова, её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состав и особенности строения, гомологический ряд. Ацетилен — простейший представитель </w:t>
            </w:r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Углеводы: состав, классификация. Важнейшие представители: </w:t>
            </w:r>
            <w:r>
              <w:rPr>
                <w:rFonts w:ascii="Times New Roman" w:hAnsi="Times New Roman"/>
                <w:color w:val="000000"/>
                <w:sz w:val="24"/>
              </w:rPr>
              <w:t>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</w:tbl>
    <w:p w:rsidR="00995BE6" w:rsidRDefault="00995BE6">
      <w:pPr>
        <w:sectPr w:rsidR="00995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BE6" w:rsidRDefault="00C4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747"/>
        <w:gridCol w:w="1097"/>
        <w:gridCol w:w="1841"/>
        <w:gridCol w:w="1910"/>
        <w:gridCol w:w="1423"/>
        <w:gridCol w:w="2221"/>
      </w:tblGrid>
      <w:tr w:rsidR="00995BE6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BE6" w:rsidRDefault="00995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6" w:rsidRDefault="00995BE6"/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</w:t>
            </w:r>
            <w:r>
              <w:rPr>
                <w:rFonts w:ascii="Times New Roman" w:hAnsi="Times New Roman"/>
                <w:color w:val="000000"/>
                <w:sz w:val="24"/>
              </w:rPr>
              <w:t>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Валентность. Электроотрицательность. Степень окисления. Вещества молекулярного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соединений. Генетическая связь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Понятие о водородном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Неметаллы, их положение в Периодической системе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галогенов, серы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неорганические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</w:t>
            </w:r>
            <w:r>
              <w:rPr>
                <w:rFonts w:ascii="Times New Roman" w:hAnsi="Times New Roman"/>
                <w:color w:val="000000"/>
                <w:sz w:val="24"/>
              </w:rPr>
              <w:t>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95BE6" w:rsidRDefault="00995BE6">
            <w:pPr>
              <w:spacing w:after="0"/>
              <w:ind w:left="135"/>
            </w:pPr>
          </w:p>
        </w:tc>
      </w:tr>
      <w:tr w:rsidR="0099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995BE6" w:rsidRDefault="00C4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6" w:rsidRDefault="00995BE6"/>
        </w:tc>
      </w:tr>
    </w:tbl>
    <w:p w:rsidR="00995BE6" w:rsidRDefault="00995BE6">
      <w:pPr>
        <w:sectPr w:rsidR="00995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BE6" w:rsidRDefault="00995BE6">
      <w:pPr>
        <w:sectPr w:rsidR="00995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BE6" w:rsidRDefault="00C45999">
      <w:pPr>
        <w:spacing w:after="0"/>
        <w:ind w:left="120"/>
      </w:pPr>
      <w:bookmarkStart w:id="8" w:name="block-1965506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95BE6" w:rsidRDefault="00C45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5BE6" w:rsidRDefault="00C459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Химия 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9" w:name="cbcdb3f8-8975-45f3-8500-7cf831c9e7c1"/>
      <w:r>
        <w:rPr>
          <w:rFonts w:ascii="Times New Roman" w:hAnsi="Times New Roman"/>
          <w:color w:val="000000"/>
          <w:sz w:val="28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bookmarkEnd w:id="9"/>
    </w:p>
    <w:p w:rsidR="00995BE6" w:rsidRDefault="00995BE6">
      <w:pPr>
        <w:spacing w:after="0" w:line="480" w:lineRule="auto"/>
        <w:ind w:left="120"/>
      </w:pPr>
    </w:p>
    <w:p w:rsidR="00995BE6" w:rsidRDefault="00995BE6">
      <w:pPr>
        <w:spacing w:after="0"/>
        <w:ind w:left="120"/>
      </w:pPr>
    </w:p>
    <w:p w:rsidR="00995BE6" w:rsidRDefault="00C45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5BE6" w:rsidRDefault="00995BE6">
      <w:pPr>
        <w:spacing w:after="0" w:line="480" w:lineRule="auto"/>
        <w:ind w:left="120"/>
      </w:pPr>
    </w:p>
    <w:p w:rsidR="00995BE6" w:rsidRDefault="00995BE6">
      <w:pPr>
        <w:spacing w:after="0"/>
        <w:ind w:left="120"/>
      </w:pPr>
    </w:p>
    <w:p w:rsidR="00995BE6" w:rsidRDefault="00C45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5BE6" w:rsidRDefault="00995BE6">
      <w:pPr>
        <w:spacing w:after="0" w:line="480" w:lineRule="auto"/>
        <w:ind w:left="120"/>
      </w:pPr>
    </w:p>
    <w:p w:rsidR="00995BE6" w:rsidRDefault="00995BE6">
      <w:pPr>
        <w:sectPr w:rsidR="00995BE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45999" w:rsidRDefault="00C45999"/>
    <w:sectPr w:rsidR="00C459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97A"/>
    <w:multiLevelType w:val="multilevel"/>
    <w:tmpl w:val="15A852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6"/>
    <w:rsid w:val="006856B0"/>
    <w:rsid w:val="00995BE6"/>
    <w:rsid w:val="00C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8652</Words>
  <Characters>49319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2024-09-27T17:34:00Z</dcterms:created>
  <dcterms:modified xsi:type="dcterms:W3CDTF">2024-09-27T17:35:00Z</dcterms:modified>
</cp:coreProperties>
</file>