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85" w:rsidRDefault="00C33085" w:rsidP="00C33085">
      <w:pPr>
        <w:spacing w:before="64" w:line="276" w:lineRule="auto"/>
        <w:ind w:left="1476" w:right="1484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C33085" w:rsidRDefault="00C33085" w:rsidP="00C33085">
      <w:pPr>
        <w:spacing w:before="47" w:line="276" w:lineRule="auto"/>
        <w:ind w:left="1477" w:right="1484"/>
        <w:jc w:val="center"/>
        <w:rPr>
          <w:b/>
          <w:spacing w:val="-5"/>
          <w:sz w:val="28"/>
        </w:rPr>
      </w:pPr>
      <w:r>
        <w:rPr>
          <w:b/>
          <w:sz w:val="28"/>
        </w:rPr>
        <w:t>к</w:t>
      </w:r>
      <w:r w:rsidRPr="00437788">
        <w:rPr>
          <w:b/>
          <w:sz w:val="28"/>
        </w:rPr>
        <w:t xml:space="preserve"> </w:t>
      </w:r>
      <w:r>
        <w:rPr>
          <w:b/>
          <w:sz w:val="28"/>
        </w:rPr>
        <w:t>рабочей программе</w:t>
      </w:r>
    </w:p>
    <w:p w:rsidR="00C33085" w:rsidRDefault="00C33085" w:rsidP="00C33085">
      <w:pPr>
        <w:spacing w:before="47" w:line="276" w:lineRule="auto"/>
        <w:ind w:left="1477" w:right="1484"/>
        <w:jc w:val="center"/>
        <w:rPr>
          <w:b/>
          <w:sz w:val="28"/>
        </w:rPr>
      </w:pPr>
      <w:r>
        <w:rPr>
          <w:b/>
          <w:sz w:val="28"/>
        </w:rPr>
        <w:t>учебного</w:t>
      </w:r>
      <w:r w:rsidRPr="00437788">
        <w:rPr>
          <w:b/>
          <w:sz w:val="28"/>
        </w:rPr>
        <w:t xml:space="preserve"> </w:t>
      </w:r>
      <w:r>
        <w:rPr>
          <w:b/>
          <w:sz w:val="28"/>
        </w:rPr>
        <w:t>предмета «Литературное</w:t>
      </w:r>
      <w:r w:rsidRPr="00437788">
        <w:rPr>
          <w:b/>
          <w:sz w:val="28"/>
        </w:rPr>
        <w:t xml:space="preserve"> </w:t>
      </w:r>
      <w:r>
        <w:rPr>
          <w:b/>
          <w:sz w:val="28"/>
        </w:rPr>
        <w:t xml:space="preserve">чтение» </w:t>
      </w:r>
    </w:p>
    <w:p w:rsidR="00C33085" w:rsidRDefault="00C33085" w:rsidP="00C33085">
      <w:pPr>
        <w:spacing w:before="47" w:line="276" w:lineRule="auto"/>
        <w:ind w:left="1477" w:right="1484"/>
        <w:jc w:val="center"/>
        <w:rPr>
          <w:b/>
          <w:sz w:val="28"/>
        </w:rPr>
      </w:pPr>
      <w:r>
        <w:rPr>
          <w:b/>
          <w:sz w:val="28"/>
        </w:rPr>
        <w:t>1-4 классы</w:t>
      </w:r>
    </w:p>
    <w:p w:rsidR="00C33085" w:rsidRDefault="00C33085" w:rsidP="00C33085">
      <w:pPr>
        <w:spacing w:before="47" w:line="276" w:lineRule="auto"/>
        <w:ind w:left="1477" w:right="1484"/>
        <w:jc w:val="center"/>
        <w:rPr>
          <w:b/>
          <w:sz w:val="28"/>
        </w:rPr>
      </w:pPr>
    </w:p>
    <w:p w:rsidR="00C33085" w:rsidRPr="009C525C" w:rsidRDefault="00C33085" w:rsidP="00C33085">
      <w:pPr>
        <w:pStyle w:val="a3"/>
        <w:spacing w:line="276" w:lineRule="auto"/>
        <w:ind w:right="118" w:firstLine="707"/>
        <w:jc w:val="both"/>
        <w:rPr>
          <w:sz w:val="24"/>
          <w:szCs w:val="24"/>
        </w:rPr>
      </w:pPr>
      <w:proofErr w:type="gramStart"/>
      <w:r w:rsidRPr="009C525C">
        <w:rPr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сформулированные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федеральной рабочей программе воспитания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и авторской программы «Литературное чтение» Л. Ф</w:t>
      </w:r>
      <w:r w:rsidRPr="00E714C8">
        <w:rPr>
          <w:sz w:val="24"/>
          <w:szCs w:val="24"/>
        </w:rPr>
        <w:t xml:space="preserve">. Климановой, М. В. </w:t>
      </w:r>
      <w:proofErr w:type="spellStart"/>
      <w:r w:rsidRPr="00E714C8">
        <w:rPr>
          <w:sz w:val="24"/>
          <w:szCs w:val="24"/>
        </w:rPr>
        <w:t>Бойкиной</w:t>
      </w:r>
      <w:proofErr w:type="spellEnd"/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и др.</w:t>
      </w:r>
      <w:proofErr w:type="gramEnd"/>
    </w:p>
    <w:p w:rsidR="00C33085" w:rsidRPr="009C525C" w:rsidRDefault="00C33085" w:rsidP="00C33085">
      <w:pPr>
        <w:pStyle w:val="a3"/>
        <w:spacing w:line="276" w:lineRule="auto"/>
        <w:ind w:left="102" w:firstLine="465"/>
        <w:jc w:val="both"/>
        <w:rPr>
          <w:sz w:val="24"/>
          <w:szCs w:val="24"/>
        </w:rPr>
      </w:pPr>
      <w:r w:rsidRPr="009C525C">
        <w:rPr>
          <w:sz w:val="24"/>
          <w:szCs w:val="24"/>
        </w:rPr>
        <w:t xml:space="preserve">Содержание учебного предмета направлено на формирование </w:t>
      </w:r>
      <w:proofErr w:type="spellStart"/>
      <w:r w:rsidRPr="009C525C"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чтения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текстом,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 xml:space="preserve">способствует общему развитию ребенка, его духовно- нравственному и эстетическому </w:t>
      </w:r>
      <w:r w:rsidRPr="009C525C">
        <w:rPr>
          <w:spacing w:val="-2"/>
          <w:sz w:val="24"/>
          <w:szCs w:val="24"/>
        </w:rPr>
        <w:t>воспитанию.</w:t>
      </w:r>
    </w:p>
    <w:p w:rsidR="00C33085" w:rsidRPr="009C525C" w:rsidRDefault="00C33085" w:rsidP="00C33085">
      <w:pPr>
        <w:pStyle w:val="a3"/>
        <w:spacing w:line="276" w:lineRule="auto"/>
        <w:ind w:left="102" w:right="118" w:firstLine="465"/>
        <w:jc w:val="both"/>
        <w:rPr>
          <w:sz w:val="24"/>
          <w:szCs w:val="24"/>
        </w:rPr>
      </w:pPr>
      <w:r w:rsidRPr="009C525C">
        <w:rPr>
          <w:sz w:val="24"/>
          <w:szCs w:val="24"/>
        </w:rPr>
        <w:t>Систематический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литературного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чтения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программе следующими содержательными линиями:</w:t>
      </w:r>
    </w:p>
    <w:p w:rsidR="00C33085" w:rsidRPr="009C525C" w:rsidRDefault="00C33085" w:rsidP="00C33085">
      <w:pPr>
        <w:pStyle w:val="a5"/>
        <w:numPr>
          <w:ilvl w:val="0"/>
          <w:numId w:val="1"/>
        </w:numPr>
        <w:tabs>
          <w:tab w:val="left" w:pos="264"/>
        </w:tabs>
        <w:spacing w:line="276" w:lineRule="auto"/>
        <w:ind w:left="264" w:hanging="162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C525C">
        <w:rPr>
          <w:sz w:val="24"/>
          <w:szCs w:val="24"/>
        </w:rPr>
        <w:t>руг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9C525C">
        <w:rPr>
          <w:spacing w:val="-2"/>
          <w:sz w:val="24"/>
          <w:szCs w:val="24"/>
        </w:rPr>
        <w:t>чтения</w:t>
      </w:r>
    </w:p>
    <w:p w:rsidR="00C33085" w:rsidRPr="009C525C" w:rsidRDefault="00C33085" w:rsidP="00C33085">
      <w:pPr>
        <w:pStyle w:val="a5"/>
        <w:numPr>
          <w:ilvl w:val="0"/>
          <w:numId w:val="1"/>
        </w:numPr>
        <w:tabs>
          <w:tab w:val="left" w:pos="264"/>
        </w:tabs>
        <w:spacing w:before="38" w:line="276" w:lineRule="auto"/>
        <w:ind w:left="264" w:hanging="162"/>
        <w:jc w:val="both"/>
        <w:rPr>
          <w:sz w:val="24"/>
          <w:szCs w:val="24"/>
        </w:rPr>
      </w:pPr>
      <w:r w:rsidRPr="009C525C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речевой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читательской</w:t>
      </w:r>
      <w:r>
        <w:rPr>
          <w:sz w:val="24"/>
          <w:szCs w:val="24"/>
        </w:rPr>
        <w:t xml:space="preserve"> </w:t>
      </w:r>
      <w:r w:rsidRPr="009C525C">
        <w:rPr>
          <w:spacing w:val="-2"/>
          <w:sz w:val="24"/>
          <w:szCs w:val="24"/>
        </w:rPr>
        <w:t>деятельности</w:t>
      </w:r>
    </w:p>
    <w:p w:rsidR="00C33085" w:rsidRPr="009C525C" w:rsidRDefault="00C33085" w:rsidP="00C33085">
      <w:pPr>
        <w:pStyle w:val="a5"/>
        <w:numPr>
          <w:ilvl w:val="0"/>
          <w:numId w:val="1"/>
        </w:numPr>
        <w:tabs>
          <w:tab w:val="left" w:pos="264"/>
        </w:tabs>
        <w:spacing w:before="48" w:line="276" w:lineRule="auto"/>
        <w:ind w:left="264" w:hanging="162"/>
        <w:jc w:val="both"/>
        <w:rPr>
          <w:sz w:val="24"/>
          <w:szCs w:val="24"/>
        </w:rPr>
      </w:pPr>
      <w:r w:rsidRPr="009C525C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Pr="009C525C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Pr="009C525C">
        <w:rPr>
          <w:spacing w:val="-2"/>
          <w:sz w:val="24"/>
          <w:szCs w:val="24"/>
        </w:rPr>
        <w:t>деятельности</w:t>
      </w:r>
    </w:p>
    <w:p w:rsidR="00C33085" w:rsidRPr="00B21996" w:rsidRDefault="00C33085" w:rsidP="00C33085">
      <w:pPr>
        <w:spacing w:line="276" w:lineRule="auto"/>
        <w:ind w:left="101" w:firstLine="466"/>
        <w:rPr>
          <w:sz w:val="24"/>
          <w:szCs w:val="24"/>
        </w:rPr>
      </w:pPr>
      <w:r w:rsidRPr="00B21996">
        <w:rPr>
          <w:sz w:val="24"/>
          <w:szCs w:val="24"/>
        </w:rPr>
        <w:t>На изучение литературного чтения в начальной школе выделяется 540 часов: в 1 классе – 99 ч (по 3 ч в неделю: 33 учебные недели - обучение грамоте и литературное чтение), во 2-4 классах – 102 ч (по 3 ч в неделю: 34 учебных недели).</w:t>
      </w:r>
    </w:p>
    <w:p w:rsidR="00C33085" w:rsidRDefault="00C33085" w:rsidP="00C33085">
      <w:pPr>
        <w:spacing w:line="276" w:lineRule="auto"/>
        <w:ind w:firstLine="567"/>
        <w:jc w:val="both"/>
        <w:rPr>
          <w:sz w:val="24"/>
          <w:szCs w:val="24"/>
        </w:rPr>
      </w:pPr>
    </w:p>
    <w:p w:rsidR="00C33085" w:rsidRPr="009C525C" w:rsidRDefault="00C33085" w:rsidP="00C33085">
      <w:pPr>
        <w:spacing w:line="276" w:lineRule="auto"/>
        <w:ind w:firstLine="567"/>
        <w:jc w:val="both"/>
        <w:rPr>
          <w:sz w:val="24"/>
          <w:szCs w:val="24"/>
        </w:rPr>
      </w:pPr>
      <w:r w:rsidRPr="009C525C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C33085" w:rsidRPr="009C525C" w:rsidRDefault="00C33085" w:rsidP="00C33085">
      <w:pPr>
        <w:pStyle w:val="TableParagraph"/>
        <w:spacing w:line="276" w:lineRule="auto"/>
        <w:rPr>
          <w:sz w:val="24"/>
          <w:szCs w:val="24"/>
        </w:rPr>
      </w:pPr>
    </w:p>
    <w:p w:rsidR="00C33085" w:rsidRPr="00E714C8" w:rsidRDefault="00C33085" w:rsidP="00C33085">
      <w:pPr>
        <w:widowControl/>
        <w:autoSpaceDE/>
        <w:autoSpaceDN/>
        <w:spacing w:line="276" w:lineRule="auto"/>
        <w:ind w:left="480"/>
        <w:contextualSpacing/>
        <w:rPr>
          <w:color w:val="000000"/>
          <w:sz w:val="24"/>
          <w:szCs w:val="24"/>
        </w:rPr>
      </w:pPr>
      <w:r w:rsidRPr="00E714C8">
        <w:rPr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 xml:space="preserve">1). </w:t>
      </w:r>
      <w:r w:rsidRPr="00E714C8">
        <w:rPr>
          <w:color w:val="000000"/>
          <w:sz w:val="24"/>
          <w:szCs w:val="24"/>
        </w:rPr>
        <w:t xml:space="preserve">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«Просвещение»‌​, 2023</w:t>
      </w:r>
    </w:p>
    <w:p w:rsidR="00C33085" w:rsidRPr="00E714C8" w:rsidRDefault="00C33085" w:rsidP="00C33085">
      <w:pPr>
        <w:widowControl/>
        <w:autoSpaceDE/>
        <w:autoSpaceDN/>
        <w:spacing w:line="276" w:lineRule="auto"/>
        <w:ind w:left="4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 w:rsidRPr="00E714C8">
        <w:rPr>
          <w:sz w:val="24"/>
          <w:szCs w:val="24"/>
        </w:rPr>
        <w:t xml:space="preserve">Азбука . 1 класс. В 2 ч. Ч.1 и Ч.2 /(В.Г. Горецкий, В.А. Кирюшкин, </w:t>
      </w:r>
      <w:r w:rsidRPr="00E714C8">
        <w:rPr>
          <w:color w:val="000000"/>
          <w:sz w:val="24"/>
          <w:szCs w:val="24"/>
        </w:rPr>
        <w:t xml:space="preserve">Л.А. Виноградская, М.В. </w:t>
      </w:r>
      <w:proofErr w:type="spellStart"/>
      <w:r w:rsidRPr="00E714C8">
        <w:rPr>
          <w:color w:val="000000"/>
          <w:sz w:val="24"/>
          <w:szCs w:val="24"/>
        </w:rPr>
        <w:t>Бойкина</w:t>
      </w:r>
      <w:proofErr w:type="spellEnd"/>
      <w:proofErr w:type="gramStart"/>
      <w:r w:rsidRPr="00E714C8">
        <w:rPr>
          <w:sz w:val="24"/>
          <w:szCs w:val="24"/>
        </w:rPr>
        <w:t>)-</w:t>
      </w:r>
      <w:proofErr w:type="gramEnd"/>
      <w:r w:rsidRPr="00E714C8">
        <w:rPr>
          <w:sz w:val="24"/>
          <w:szCs w:val="24"/>
        </w:rPr>
        <w:t>М.: Просвещение, 2021г.</w:t>
      </w:r>
    </w:p>
    <w:p w:rsidR="00D46D30" w:rsidRDefault="00C33085" w:rsidP="00C33085">
      <w:pPr>
        <w:spacing w:line="276" w:lineRule="auto"/>
        <w:ind w:left="480"/>
      </w:pPr>
      <w:r>
        <w:rPr>
          <w:color w:val="000000"/>
          <w:sz w:val="24"/>
          <w:szCs w:val="24"/>
        </w:rPr>
        <w:t xml:space="preserve">3). </w:t>
      </w:r>
      <w:r w:rsidRPr="00E714C8">
        <w:rPr>
          <w:color w:val="000000"/>
          <w:sz w:val="24"/>
          <w:szCs w:val="24"/>
        </w:rPr>
        <w:t xml:space="preserve">Литературное чтение (в 2 частях), 2 класс/ Климанова Л.Ф., Горецкий В.Г., Голованова М.В. и другие, Акционерное общество «Издательство «Просвещение», </w:t>
      </w:r>
      <w:r w:rsidRPr="00E714C8">
        <w:rPr>
          <w:sz w:val="24"/>
          <w:szCs w:val="24"/>
        </w:rPr>
        <w:t>2021г.</w:t>
      </w:r>
      <w:r w:rsidRPr="00E714C8">
        <w:rPr>
          <w:sz w:val="24"/>
          <w:szCs w:val="24"/>
        </w:rPr>
        <w:br/>
      </w:r>
      <w:r w:rsidRPr="00E714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4). </w:t>
      </w:r>
      <w:r w:rsidRPr="00E714C8">
        <w:rPr>
          <w:color w:val="000000"/>
          <w:sz w:val="24"/>
          <w:szCs w:val="24"/>
        </w:rPr>
        <w:t xml:space="preserve"> Литературное чтение (в 2 частях), 3 класс/ Климанова Л.Ф., Горецкий В.Г., Голованова М.В. и другие, Акционерное общество «Издательство «Просвещение», </w:t>
      </w:r>
      <w:r w:rsidRPr="00E714C8">
        <w:rPr>
          <w:sz w:val="24"/>
          <w:szCs w:val="24"/>
        </w:rPr>
        <w:t>2022 г.</w:t>
      </w:r>
      <w:r w:rsidRPr="00E714C8">
        <w:rPr>
          <w:sz w:val="24"/>
          <w:szCs w:val="24"/>
        </w:rPr>
        <w:br/>
      </w:r>
      <w:r w:rsidRPr="00E714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5). </w:t>
      </w:r>
      <w:r w:rsidRPr="00E714C8">
        <w:rPr>
          <w:color w:val="000000"/>
          <w:sz w:val="24"/>
          <w:szCs w:val="24"/>
        </w:rPr>
        <w:t xml:space="preserve">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E714C8">
        <w:rPr>
          <w:sz w:val="24"/>
          <w:szCs w:val="24"/>
        </w:rPr>
        <w:t>,  2019г.</w:t>
      </w:r>
      <w:bookmarkStart w:id="0" w:name="_GoBack"/>
      <w:bookmarkEnd w:id="0"/>
    </w:p>
    <w:sectPr w:rsidR="00D46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1" w:rsidRDefault="00C330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1" w:rsidRDefault="00C330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1" w:rsidRDefault="00C33085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1" w:rsidRDefault="00C330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1" w:rsidRDefault="00C330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C1" w:rsidRDefault="00C330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51CC"/>
    <w:multiLevelType w:val="hybridMultilevel"/>
    <w:tmpl w:val="8A567232"/>
    <w:lvl w:ilvl="0" w:tplc="64E0767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068D5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71F435C6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72161F82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3646897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2E8C0232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76AE4C0C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E2B25282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9F12E5FA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63"/>
    <w:rsid w:val="00592792"/>
    <w:rsid w:val="00BA5963"/>
    <w:rsid w:val="00C33085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3085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30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3085"/>
    <w:pPr>
      <w:ind w:left="101" w:hanging="199"/>
    </w:pPr>
  </w:style>
  <w:style w:type="paragraph" w:customStyle="1" w:styleId="TableParagraph">
    <w:name w:val="Table Paragraph"/>
    <w:basedOn w:val="a"/>
    <w:uiPriority w:val="1"/>
    <w:qFormat/>
    <w:rsid w:val="00C33085"/>
  </w:style>
  <w:style w:type="paragraph" w:styleId="a6">
    <w:name w:val="header"/>
    <w:basedOn w:val="a"/>
    <w:link w:val="a7"/>
    <w:uiPriority w:val="99"/>
    <w:semiHidden/>
    <w:unhideWhenUsed/>
    <w:rsid w:val="00C330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30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330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30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3085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30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3085"/>
    <w:pPr>
      <w:ind w:left="101" w:hanging="199"/>
    </w:pPr>
  </w:style>
  <w:style w:type="paragraph" w:customStyle="1" w:styleId="TableParagraph">
    <w:name w:val="Table Paragraph"/>
    <w:basedOn w:val="a"/>
    <w:uiPriority w:val="1"/>
    <w:qFormat/>
    <w:rsid w:val="00C33085"/>
  </w:style>
  <w:style w:type="paragraph" w:styleId="a6">
    <w:name w:val="header"/>
    <w:basedOn w:val="a"/>
    <w:link w:val="a7"/>
    <w:uiPriority w:val="99"/>
    <w:semiHidden/>
    <w:unhideWhenUsed/>
    <w:rsid w:val="00C330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30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330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30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2024-03-26T06:05:00Z</dcterms:created>
  <dcterms:modified xsi:type="dcterms:W3CDTF">2024-03-26T06:05:00Z</dcterms:modified>
</cp:coreProperties>
</file>